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848B6" w14:textId="31AF0F56" w:rsidR="00070B25" w:rsidRPr="00D61529" w:rsidRDefault="00070B25" w:rsidP="00AE46CC">
      <w:pPr>
        <w:pStyle w:val="1"/>
        <w:shd w:val="clear" w:color="auto" w:fill="FFFFFF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D61529">
        <w:rPr>
          <w:rFonts w:ascii="Times New Roman" w:eastAsia="Times New Roman" w:hAnsi="Times New Roman" w:cs="Times New Roman"/>
          <w:b/>
          <w:bCs/>
          <w:sz w:val="24"/>
          <w:szCs w:val="28"/>
        </w:rPr>
        <w:t>МАСТЕР-КЛАСС ДЛЯ ПЕДАГОГОВ ДОУ</w:t>
      </w:r>
    </w:p>
    <w:p w14:paraId="713F51D9" w14:textId="4BBBAA7D" w:rsidR="00AE46CC" w:rsidRPr="00D61529" w:rsidRDefault="00AE46CC" w:rsidP="00AE46CC">
      <w:pPr>
        <w:pStyle w:val="1"/>
        <w:shd w:val="clear" w:color="auto" w:fill="FFFFFF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D61529">
        <w:rPr>
          <w:rFonts w:ascii="Times New Roman" w:eastAsia="Times New Roman" w:hAnsi="Times New Roman" w:cs="Times New Roman"/>
          <w:b/>
          <w:bCs/>
          <w:sz w:val="24"/>
          <w:szCs w:val="28"/>
        </w:rPr>
        <w:t>МУЗЫКАЛЬНО-ДИДАКТИЧЕСКАЯ ИГРА</w:t>
      </w:r>
    </w:p>
    <w:p w14:paraId="0BF5BAA6" w14:textId="6C3E7844" w:rsidR="00DA4441" w:rsidRPr="00AE46CC" w:rsidRDefault="00AE46CC" w:rsidP="00AE46CC">
      <w:pPr>
        <w:pStyle w:val="1"/>
        <w:shd w:val="clear" w:color="auto" w:fill="FFFFFF"/>
        <w:spacing w:before="0" w:line="360" w:lineRule="auto"/>
        <w:jc w:val="center"/>
        <w:rPr>
          <w:b/>
          <w:szCs w:val="28"/>
        </w:rPr>
      </w:pPr>
      <w:r w:rsidRPr="00D61529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НА МУЗЫКАЛЬНОМ ЗАНЯТИИ - </w:t>
      </w:r>
      <w:r w:rsidRPr="00D61529">
        <w:rPr>
          <w:rFonts w:ascii="Times New Roman" w:eastAsia="Times New Roman" w:hAnsi="Times New Roman" w:cs="Times New Roman"/>
          <w:b/>
          <w:sz w:val="24"/>
        </w:rPr>
        <w:t>«МУЛЬТИ-ПУЛЬТИ»</w:t>
      </w:r>
    </w:p>
    <w:p w14:paraId="6D062481" w14:textId="77777777" w:rsidR="00DA4441" w:rsidRPr="00AE46CC" w:rsidRDefault="00DA4441" w:rsidP="006E59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 w:rsidRPr="00AE46CC">
        <w:rPr>
          <w:b/>
          <w:color w:val="111111"/>
          <w:sz w:val="28"/>
          <w:szCs w:val="28"/>
        </w:rPr>
        <w:t>1 вариант игры (игра на развитие зрительной памяти и музыкальных впечатлений)</w:t>
      </w:r>
      <w:bookmarkStart w:id="0" w:name="_GoBack"/>
      <w:bookmarkEnd w:id="0"/>
    </w:p>
    <w:p w14:paraId="1FB35D87" w14:textId="77777777" w:rsidR="00DA4441" w:rsidRPr="006E59E3" w:rsidRDefault="00DA4441" w:rsidP="006E59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6E59E3">
        <w:rPr>
          <w:color w:val="111111"/>
          <w:sz w:val="28"/>
          <w:szCs w:val="28"/>
        </w:rPr>
        <w:t>Цель: Развивать зрительную память, расширять музыкальный кругозор, пополнять словарный запас ребёнка музыкальными терминами, учить детей четко выражать свои мысли.</w:t>
      </w:r>
    </w:p>
    <w:p w14:paraId="3F17D6D7" w14:textId="77777777" w:rsidR="00DA4441" w:rsidRPr="006E59E3" w:rsidRDefault="00DA4441" w:rsidP="006E59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6E59E3">
        <w:rPr>
          <w:color w:val="111111"/>
          <w:sz w:val="28"/>
          <w:szCs w:val="28"/>
        </w:rPr>
        <w:t>Описание игры: Игрокам раздаются карточки-подсказки с изображением фрагмента детского мультфильма. Звучит песенка из мультфильма. Игрокам предлагается вспомнить и назвать из какого мультфильма эта песня. Если игрок затрудняется ответить, можно предложить рассказать о чём этот мультфильм.</w:t>
      </w:r>
    </w:p>
    <w:p w14:paraId="1099C4EF" w14:textId="77777777" w:rsidR="00DA4441" w:rsidRPr="00AE46CC" w:rsidRDefault="00DA4441" w:rsidP="006E59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 w:rsidRPr="00AE46CC">
        <w:rPr>
          <w:b/>
          <w:color w:val="111111"/>
          <w:sz w:val="28"/>
          <w:szCs w:val="28"/>
        </w:rPr>
        <w:t>2 вариант игры</w:t>
      </w:r>
    </w:p>
    <w:p w14:paraId="7624BB98" w14:textId="77777777" w:rsidR="00DA4441" w:rsidRPr="006E59E3" w:rsidRDefault="00DA4441" w:rsidP="006E59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6E59E3">
        <w:rPr>
          <w:color w:val="111111"/>
          <w:sz w:val="28"/>
          <w:szCs w:val="28"/>
        </w:rPr>
        <w:t xml:space="preserve">Цель: Учить детей определять характер музыки, развивать дикцию при пении, чистое интонирование, развивать эмоциональную отзывчивость на услышанную песню, познакомить детей с произведениями композитора В. Я. </w:t>
      </w:r>
      <w:proofErr w:type="spellStart"/>
      <w:r w:rsidRPr="006E59E3">
        <w:rPr>
          <w:color w:val="111111"/>
          <w:sz w:val="28"/>
          <w:szCs w:val="28"/>
        </w:rPr>
        <w:t>Шаинского</w:t>
      </w:r>
      <w:proofErr w:type="spellEnd"/>
      <w:r w:rsidRPr="006E59E3">
        <w:rPr>
          <w:color w:val="111111"/>
          <w:sz w:val="28"/>
          <w:szCs w:val="28"/>
        </w:rPr>
        <w:t xml:space="preserve"> и детскими поэтами-песенниками.</w:t>
      </w:r>
    </w:p>
    <w:p w14:paraId="7A3DADF3" w14:textId="77777777" w:rsidR="00DA4441" w:rsidRPr="006E59E3" w:rsidRDefault="00DA4441" w:rsidP="006E59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6E59E3">
        <w:rPr>
          <w:color w:val="111111"/>
          <w:sz w:val="28"/>
          <w:szCs w:val="28"/>
        </w:rPr>
        <w:t>Описание игры: Дети стоят по кругу. Игрокам раздаются карточки-подсказки с изображением фрагмента мультфильма. Муз. рук. предлагает рассмотреть карточку игрокам. С помощью считалки выбирается «водящий»:</w:t>
      </w:r>
    </w:p>
    <w:p w14:paraId="2B474DAC" w14:textId="77777777" w:rsidR="00DA4441" w:rsidRPr="006E59E3" w:rsidRDefault="00DA4441" w:rsidP="006E59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6E59E3">
        <w:rPr>
          <w:color w:val="111111"/>
          <w:sz w:val="28"/>
          <w:szCs w:val="28"/>
        </w:rPr>
        <w:t>«Раз, два, три, четыре, пять -мы собрались поиграть,</w:t>
      </w:r>
    </w:p>
    <w:p w14:paraId="697B85D7" w14:textId="77777777" w:rsidR="00DA4441" w:rsidRPr="006E59E3" w:rsidRDefault="00DA4441" w:rsidP="006E59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6E59E3">
        <w:rPr>
          <w:color w:val="111111"/>
          <w:sz w:val="28"/>
          <w:szCs w:val="28"/>
        </w:rPr>
        <w:t>К нам сорока прилетела и тебе запеть велела.»</w:t>
      </w:r>
    </w:p>
    <w:p w14:paraId="42CA7873" w14:textId="17D25EC0" w:rsidR="00DA4441" w:rsidRDefault="00DA4441" w:rsidP="006E59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6E59E3">
        <w:rPr>
          <w:color w:val="111111"/>
          <w:sz w:val="28"/>
          <w:szCs w:val="28"/>
        </w:rPr>
        <w:t>Игроку предлагается исполнить детскую песенку, которая изображена на карточке. Если игрок затрудняется спеть, то ему помогает запеть муз. рук. Если ребенок не знает этой песенки, ход переходит к любому игроку, желающему исполнить песенку, он же становиться водящим.</w:t>
      </w:r>
    </w:p>
    <w:p w14:paraId="7C89B10E" w14:textId="495A66F6" w:rsidR="00AE46CC" w:rsidRDefault="00AE46CC" w:rsidP="006E59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14:paraId="2C2CD564" w14:textId="4F0337FE" w:rsidR="00AE46CC" w:rsidRDefault="00AE46CC" w:rsidP="006E59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14:paraId="4987DCDF" w14:textId="7C31296E" w:rsidR="00AE46CC" w:rsidRDefault="00AE46CC" w:rsidP="006E59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14:paraId="050F59AD" w14:textId="38EFE6F0" w:rsidR="00AE46CC" w:rsidRDefault="00AE46CC" w:rsidP="006E59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14:paraId="667B5BA7" w14:textId="7358E908" w:rsidR="00AE46CC" w:rsidRPr="006E59E3" w:rsidRDefault="00AE46CC" w:rsidP="00AE46C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AE46CC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176CACC7" wp14:editId="34A2959D">
            <wp:extent cx="6023610" cy="3392108"/>
            <wp:effectExtent l="0" t="0" r="0" b="0"/>
            <wp:docPr id="7" name="Рисунок 7" descr="C:\Users\User\Desktop\портфолио на сайт\портфолио на конкурс воспитатель года 2022\Папка профессиональных достижений\дидактическая игра\i7exV289o6X81a0iI94E2mKblCV2102VNOjftrl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ртфолио на сайт\портфолио на конкурс воспитатель года 2022\Папка профессиональных достижений\дидактическая игра\i7exV289o6X81a0iI94E2mKblCV2102VNOjftrln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24" cy="340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CC">
        <w:rPr>
          <w:noProof/>
          <w:color w:val="111111"/>
          <w:sz w:val="28"/>
          <w:szCs w:val="28"/>
        </w:rPr>
        <w:drawing>
          <wp:inline distT="0" distB="0" distL="0" distR="0" wp14:anchorId="3F2D0A89" wp14:editId="3A7EB9FF">
            <wp:extent cx="6057900" cy="3886200"/>
            <wp:effectExtent l="0" t="0" r="0" b="0"/>
            <wp:docPr id="6" name="Рисунок 6" descr="C:\Users\User\Desktop\портфолио на сайт\портфолио на конкурс воспитатель года 2022\Папка профессиональных достижений\дидактическая игра\hakuna_matata_1484-720x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ртфолио на сайт\портфолио на конкурс воспитатель года 2022\Папка профессиональных достижений\дидактическая игра\hakuna_matata_1484-720x48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CC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3DFA051C" wp14:editId="77809EF0">
            <wp:extent cx="6172200" cy="4038600"/>
            <wp:effectExtent l="0" t="0" r="0" b="0"/>
            <wp:docPr id="5" name="Рисунок 5" descr="C:\Users\User\Desktop\портфолио на сайт\портфолио на конкурс воспитатель года 2022\Папка профессиональных достижений\дидактическая игра\274px-Ну,_погоди!_(выпуск_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ртфолио на сайт\портфолио на конкурс воспитатель года 2022\Папка профессиональных достижений\дидактическая игра\274px-Ну,_погоди!_(выпуск_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CC">
        <w:rPr>
          <w:noProof/>
          <w:color w:val="111111"/>
          <w:sz w:val="28"/>
          <w:szCs w:val="28"/>
        </w:rPr>
        <w:drawing>
          <wp:inline distT="0" distB="0" distL="0" distR="0" wp14:anchorId="3BA2C6C2" wp14:editId="3BAE3779">
            <wp:extent cx="6134100" cy="4320540"/>
            <wp:effectExtent l="0" t="0" r="0" b="3810"/>
            <wp:docPr id="4" name="Рисунок 4" descr="C:\Users\User\Desktop\портфолио на сайт\портфолио на конкурс воспитатель года 2022\Папка профессиональных достижений\дидактическая игра\0253-a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ртфолио на сайт\портфолио на конкурс воспитатель года 2022\Папка профессиональных достижений\дидактическая игра\0253-a.300x3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CC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6EAFD42B" wp14:editId="3981D5E0">
            <wp:extent cx="6521874" cy="3668554"/>
            <wp:effectExtent l="0" t="0" r="0" b="8255"/>
            <wp:docPr id="3" name="Рисунок 3" descr="C:\Users\User\Desktop\портфолио на сайт\портфолио на конкурс воспитатель года 2022\Папка профессиональных достижений\дидактическая иг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ио на сайт\портфолио на конкурс воспитатель года 2022\Папка профессиональных достижений\дидактическая игра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79" cy="367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CC">
        <w:rPr>
          <w:noProof/>
          <w:color w:val="111111"/>
          <w:sz w:val="28"/>
          <w:szCs w:val="28"/>
        </w:rPr>
        <w:drawing>
          <wp:inline distT="0" distB="0" distL="0" distR="0" wp14:anchorId="6A6B71B3" wp14:editId="05A92046">
            <wp:extent cx="6507480" cy="3840480"/>
            <wp:effectExtent l="0" t="0" r="7620" b="7620"/>
            <wp:docPr id="2" name="Рисунок 2" descr="C:\Users\User\Desktop\портфолио на сайт\портфолио на конкурс воспитатель года 2022\Папка профессиональных достижений\дидактическая игра\0_e967b_73adca6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 на сайт\портфолио на конкурс воспитатель года 2022\Папка профессиональных достижений\дидактическая игра\0_e967b_73adca65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CC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36F5D870" wp14:editId="1F70CE83">
            <wp:extent cx="6545580" cy="4565834"/>
            <wp:effectExtent l="0" t="0" r="7620" b="6350"/>
            <wp:docPr id="1" name="Рисунок 1" descr="C:\Users\User\Desktop\портфолио на сайт\портфолио на конкурс воспитатель года 2022\Папка профессиональных достижений\дидактическая игра\news_157547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 на сайт\портфолио на конкурс воспитатель года 2022\Папка профессиональных достижений\дидактическая игра\news_15754713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35" cy="457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CC">
        <w:rPr>
          <w:noProof/>
          <w:color w:val="111111"/>
          <w:sz w:val="28"/>
          <w:szCs w:val="28"/>
        </w:rPr>
        <w:drawing>
          <wp:inline distT="0" distB="0" distL="0" distR="0" wp14:anchorId="06B37577" wp14:editId="7805B89E">
            <wp:extent cx="6530340" cy="4213860"/>
            <wp:effectExtent l="0" t="0" r="3810" b="0"/>
            <wp:docPr id="8" name="Рисунок 8" descr="C:\Users\User\Desktop\портфолио на сайт\портфолио на конкурс воспитатель года 2022\Папка профессиональных достижений\дидактическая игра\бременские-музыка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ртфолио на сайт\портфолио на конкурс воспитатель года 2022\Папка профессиональных достижений\дидактическая игра\бременские-музыкант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CC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128F9843" wp14:editId="25B1435F">
            <wp:extent cx="6552583" cy="3756660"/>
            <wp:effectExtent l="0" t="0" r="635" b="0"/>
            <wp:docPr id="10" name="Рисунок 10" descr="C:\Users\User\Desktop\портфолио на сайт\портфолио на конкурс воспитатель года 2022\Папка профессиональных достижений\дидактическая игра\Screenshot_2022-02-11-16-10-42-919_com.miui.video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ртфолио на сайт\портфолио на конкурс воспитатель года 2022\Папка профессиональных достижений\дидактическая игра\Screenshot_2022-02-11-16-10-42-919_com.miui.videoplay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841" cy="376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CC">
        <w:rPr>
          <w:noProof/>
          <w:color w:val="111111"/>
          <w:sz w:val="28"/>
          <w:szCs w:val="28"/>
        </w:rPr>
        <w:drawing>
          <wp:inline distT="0" distB="0" distL="0" distR="0" wp14:anchorId="29D10F38" wp14:editId="70B91505">
            <wp:extent cx="6552581" cy="3520440"/>
            <wp:effectExtent l="0" t="0" r="635" b="3810"/>
            <wp:docPr id="9" name="Рисунок 9" descr="C:\Users\User\Desktop\портфолио на сайт\портфолио на конкурс воспитатель года 2022\Папка профессиональных достижений\дидактическая игра\Screenshot_2022-02-11-16-11-24-726_com.miui.video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ртфолио на сайт\портфолио на конкурс воспитатель года 2022\Папка профессиональных достижений\дидактическая игра\Screenshot_2022-02-11-16-11-24-726_com.miui.videoplay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948" cy="352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BAA78" w14:textId="14841A03" w:rsidR="00DA4441" w:rsidRPr="006E59E3" w:rsidRDefault="00AE46CC" w:rsidP="006E59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46C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84E2CA" wp14:editId="45C34A9A">
            <wp:extent cx="6445231" cy="3368040"/>
            <wp:effectExtent l="0" t="0" r="0" b="3810"/>
            <wp:docPr id="12" name="Рисунок 12" descr="C:\Users\User\Desktop\портфолио на сайт\портфолио на конкурс воспитатель года 2022\Папка профессиональных достижений\дидактическая игра\Screenshot_2022-02-11-16-11-45-909_com.miui.video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ртфолио на сайт\портфолио на конкурс воспитатель года 2022\Папка профессиональных достижений\дидактическая игра\Screenshot_2022-02-11-16-11-45-909_com.miui.videoplay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274" cy="338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FD1E79" wp14:editId="655D0ADD">
            <wp:extent cx="6522303" cy="3627120"/>
            <wp:effectExtent l="0" t="0" r="0" b="0"/>
            <wp:docPr id="11" name="Рисунок 11" descr="C:\Users\User\Desktop\портфолио на сайт\портфолио на конкурс воспитатель года 2022\Папка профессиональных достижений\дидактическая игра\Screenshot_2022-02-11-16-11-52-310_com.miui.video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ртфолио на сайт\портфолио на конкурс воспитатель года 2022\Папка профессиональных достижений\дидактическая игра\Screenshot_2022-02-11-16-11-52-310_com.miui.videoplay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015" cy="3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441" w:rsidRPr="006E59E3" w:rsidSect="00AE46CC">
      <w:pgSz w:w="11906" w:h="16838"/>
      <w:pgMar w:top="1134" w:right="850" w:bottom="1134" w:left="993" w:header="708" w:footer="708" w:gutter="0"/>
      <w:pgBorders w:offsetFrom="page">
        <w:top w:val="weavingStrips" w:sz="12" w:space="24" w:color="2F5496" w:themeColor="accent1" w:themeShade="BF"/>
        <w:left w:val="weavingStrips" w:sz="12" w:space="24" w:color="2F5496" w:themeColor="accent1" w:themeShade="BF"/>
        <w:bottom w:val="weavingStrips" w:sz="12" w:space="24" w:color="2F5496" w:themeColor="accent1" w:themeShade="BF"/>
        <w:right w:val="weavingStrips" w:sz="12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441"/>
    <w:rsid w:val="00070B25"/>
    <w:rsid w:val="00093DBA"/>
    <w:rsid w:val="006E59E3"/>
    <w:rsid w:val="00AE46CC"/>
    <w:rsid w:val="00D61529"/>
    <w:rsid w:val="00DA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1B96D"/>
  <w15:chartTrackingRefBased/>
  <w15:docId w15:val="{E743D92E-227D-614C-B58C-693366FEF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3D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444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A444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93D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804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221</Words>
  <Characters>1262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79626464916</dc:creator>
  <cp:keywords/>
  <dc:description/>
  <cp:lastModifiedBy>User</cp:lastModifiedBy>
  <cp:revision>10</cp:revision>
  <dcterms:created xsi:type="dcterms:W3CDTF">2022-01-23T11:17:00Z</dcterms:created>
  <dcterms:modified xsi:type="dcterms:W3CDTF">2022-02-12T21:57:00Z</dcterms:modified>
</cp:coreProperties>
</file>